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CA" w:rsidRDefault="000959AE">
      <w:pPr>
        <w:pStyle w:val="Standard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Секция Науки Космического Синтеза</w:t>
      </w:r>
    </w:p>
    <w:p w:rsidR="005E31CA" w:rsidRDefault="000959AE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Беляева Анна</w:t>
      </w:r>
    </w:p>
    <w:p w:rsidR="005E31CA" w:rsidRDefault="000959AE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Статусов ИВО 1048501 ИЦ</w:t>
      </w:r>
    </w:p>
    <w:p w:rsidR="005E31CA" w:rsidRDefault="000959AE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firsova-anna2011@mail.ru</w:t>
      </w:r>
    </w:p>
    <w:p w:rsidR="005E31CA" w:rsidRDefault="005E31CA">
      <w:pPr>
        <w:pStyle w:val="Standard"/>
        <w:jc w:val="right"/>
        <w:rPr>
          <w:rFonts w:ascii="Times New Roman" w:hAnsi="Times New Roman"/>
          <w:sz w:val="24"/>
          <w:szCs w:val="24"/>
        </w:rPr>
      </w:pPr>
    </w:p>
    <w:p w:rsidR="005E31CA" w:rsidRDefault="000959AE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 разработка Статусов ИВО.</w:t>
      </w:r>
    </w:p>
    <w:p w:rsidR="005E31CA" w:rsidRDefault="000959AE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осно</w:t>
      </w:r>
      <w:r>
        <w:rPr>
          <w:rFonts w:ascii="Times New Roman" w:hAnsi="Times New Roman"/>
          <w:sz w:val="24"/>
          <w:szCs w:val="24"/>
        </w:rPr>
        <w:t>ве статусов лежит профессионализм. Наработка профессионализма опирается на знания. Формируется статус или иная субстанционнарность, происходит  началом творения. Реализация субстанционности  началом творения внутри, созиданием во вне. Наработка основ твоте</w:t>
      </w:r>
      <w:r>
        <w:rPr>
          <w:rFonts w:ascii="Times New Roman" w:hAnsi="Times New Roman"/>
          <w:sz w:val="24"/>
          <w:szCs w:val="24"/>
        </w:rPr>
        <w:t>ния идет путем профессионализации. Как только накапливается избыточность профессионализма происходит  формирование профессионального мастерства. Избыточная статусность создает эффективность той или иной деятельности. Как только накапливается стасусность до</w:t>
      </w:r>
      <w:r>
        <w:rPr>
          <w:rFonts w:ascii="Times New Roman" w:hAnsi="Times New Roman"/>
          <w:sz w:val="24"/>
          <w:szCs w:val="24"/>
        </w:rPr>
        <w:t xml:space="preserve"> состояния избыточности, происходят эманации определённого уровня способствующие началу  творения. Эффективная деятельность переходит в мастерство. Мастер способен передавать наработанный опыт и в результате становиться созидателем, происходит формирование</w:t>
      </w:r>
      <w:r>
        <w:rPr>
          <w:rFonts w:ascii="Times New Roman" w:hAnsi="Times New Roman"/>
          <w:sz w:val="24"/>
          <w:szCs w:val="24"/>
        </w:rPr>
        <w:t xml:space="preserve"> Статуса служащего. Записи возможностей и основ лежат в начале творения Статуса служащего. Статусность и субстанционность формирует взгляд, походку, форму.  Для формирования статуса неотъемлемой частью является стимуляция к действию для совершения поступко</w:t>
      </w:r>
      <w:r>
        <w:rPr>
          <w:rFonts w:ascii="Times New Roman" w:hAnsi="Times New Roman"/>
          <w:sz w:val="24"/>
          <w:szCs w:val="24"/>
        </w:rPr>
        <w:t>в, которые будут способствовать наработке определённого статуса.</w:t>
      </w:r>
    </w:p>
    <w:p w:rsidR="005E31CA" w:rsidRDefault="000959AE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Вследствии, соответствие определенному наработанному  статусу, приводит к достижению поставленной цели.</w:t>
      </w:r>
    </w:p>
    <w:p w:rsidR="005E31CA" w:rsidRDefault="005E31CA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5E31CA" w:rsidRDefault="005E31CA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E31CA">
      <w:pgSz w:w="11906" w:h="16838"/>
      <w:pgMar w:top="1134" w:right="850" w:bottom="1134" w:left="11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AE" w:rsidRDefault="000959AE">
      <w:pPr>
        <w:spacing w:after="0" w:line="240" w:lineRule="auto"/>
      </w:pPr>
      <w:r>
        <w:separator/>
      </w:r>
    </w:p>
  </w:endnote>
  <w:endnote w:type="continuationSeparator" w:id="0">
    <w:p w:rsidR="000959AE" w:rsidRDefault="0009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AE" w:rsidRDefault="000959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59AE" w:rsidRDefault="00095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E31CA"/>
    <w:rsid w:val="00041BF0"/>
    <w:rsid w:val="000959AE"/>
    <w:rsid w:val="005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CFDC4-155A-4DFA-8373-F57FBBF9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Людмила</cp:lastModifiedBy>
  <cp:revision>2</cp:revision>
  <dcterms:created xsi:type="dcterms:W3CDTF">2020-03-30T13:51:00Z</dcterms:created>
  <dcterms:modified xsi:type="dcterms:W3CDTF">2020-03-30T13:51:00Z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